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Relationships xmlns="http://schemas.openxmlformats.org/package/2006/relationships"><Relationship Id="rId1" Type="http://schemas.openxmlformats.org/officeDocument/2006/relationships/officeDocument" TargetMode="Internal"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16se w16cid w16 w16cex w16sdtdh wp14">
  <w:body>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SPISPIA深度人格平台 Cookie 政策（Cookie Policy）</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1"/>
          <w:color w:val="000000"/>
          <w:rFonts w:ascii="苹方-简" w:hAnsi="苹方-简" w:eastAsia="苹方-简" w:cs="苹方-简"/>
          <w:sz w:val="24"/>
        </w:rPr>
        <w:t>版本日期：2026年7月24日</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欢迎您访问SPISPIA深度人格平台（以下简称“本平台”）。为保障网站正常运行、提升访问效率、改善用户体验、保障账号安全、统计网站运行情况及优化产品功能，本平台可能在您访问网站、登录账号、浏览页面、购买商品、生成星盘、使用SPI人格分析、学习课程、管理会员及使用其他服务过程中使用Cookie、本地存储（Local Storage）、Session Storage、像素标签、日志文件及其他类似技术（以下统称“Cookie技术”）。本政策旨在说明Cookie技术的种类、用途、管理方式及您的相关权利。本政策应与《用户协议》《隐私政策》共同阅读，如涉及个人信息处理事项，以《隐私政策》为准。</w:t>
      </w:r>
    </w:p>
    <w:p>
      <w:pPr>
        <w:pBdr>
          <w:bottom w:val="nil" w:color="000000" w:sz="4" w:space="0"/>
          <w:left w:val="nil" w:color="000000" w:sz="4" w:space="0"/>
          <w:right w:val="nil" w:color="000000" w:sz="4" w:space="0"/>
          <w:top w:val="nil" w:color="000000" w:sz="4" w:space="0"/>
        </w:pBdr>
        <w:pStyle w:val="8"/>
        <w:spacing w:after="281" w:before="281"/>
        <w:rPr>
          <w:rFonts w:ascii="苹方-简" w:hAnsi="苹方-简" w:eastAsia="苹方-简" w:cs="苹方-简"/>
          <w:sz w:val="28"/>
        </w:rPr>
      </w:pPr>
      <w:r>
        <w:rPr>
          <w:b w:val="1"/>
          <w:color w:val="000000"/>
          <w:rFonts w:ascii="苹方-简" w:hAnsi="苹方-简" w:eastAsia="苹方-简" w:cs="苹方-简"/>
          <w:sz w:val="28"/>
        </w:rPr>
        <w:t>一、什么是Cookie</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Cookie是网站存储在您的浏览器或设备中的小型文本文件，用于识别浏览器状态、保存登录信息、记录语言偏好、记忆页面设置、提高访问效率及帮助网站实现正常功能。Cookie通常不会直接包含您的真实身份信息，但可能与您的账号信息结合形成能够识别您的个人信息，因此我们将依法采取相应的数据保护措施。</w:t>
      </w:r>
    </w:p>
    <w:p>
      <w:pPr>
        <w:pBdr>
          <w:bottom w:val="nil" w:color="000000" w:sz="4" w:space="0"/>
          <w:left w:val="nil" w:color="000000" w:sz="4" w:space="0"/>
          <w:right w:val="nil" w:color="000000" w:sz="4" w:space="0"/>
          <w:top w:val="nil" w:color="000000" w:sz="4" w:space="0"/>
        </w:pBdr>
        <w:pStyle w:val="8"/>
        <w:spacing w:after="281" w:before="281"/>
        <w:rPr>
          <w:rFonts w:ascii="苹方-简" w:hAnsi="苹方-简" w:eastAsia="苹方-简" w:cs="苹方-简"/>
          <w:sz w:val="28"/>
        </w:rPr>
      </w:pPr>
      <w:r>
        <w:rPr>
          <w:b w:val="1"/>
          <w:color w:val="000000"/>
          <w:rFonts w:ascii="苹方-简" w:hAnsi="苹方-简" w:eastAsia="苹方-简" w:cs="苹方-简"/>
          <w:sz w:val="28"/>
        </w:rPr>
        <w:t>二、我们使用Cookie的目的</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使用Cookie主要用于保持登录状态、防止重复登录、保护账号安全、防范异常访问、保存语言及地区设置、记录用户界面偏好、维持购物车及订单状态、保证支付流程正常运行、保存会员权限、记录课程学习进度、保存人格分析生成状态、提高网站加载效率、识别系统错误、统计网站访问情况、分析产品使用情况、优化页面布局、提升服务质量以及履行法律法规规定的其他必要目的。未经您的授权，本平台不会利用Cookie直接获取您的身份证号码、银行卡信息或其他法律规定的敏感个人信息。</w:t>
      </w:r>
    </w:p>
    <w:p>
      <w:pPr>
        <w:pBdr>
          <w:bottom w:val="nil" w:color="000000" w:sz="4" w:space="0"/>
          <w:left w:val="nil" w:color="000000" w:sz="4" w:space="0"/>
          <w:right w:val="nil" w:color="000000" w:sz="4" w:space="0"/>
          <w:top w:val="nil" w:color="000000" w:sz="4" w:space="0"/>
        </w:pBdr>
        <w:pStyle w:val="8"/>
        <w:spacing w:after="281" w:before="281"/>
        <w:rPr>
          <w:rFonts w:ascii="苹方-简" w:hAnsi="苹方-简" w:eastAsia="苹方-简" w:cs="苹方-简"/>
          <w:sz w:val="28"/>
        </w:rPr>
      </w:pPr>
      <w:r>
        <w:rPr>
          <w:b w:val="1"/>
          <w:color w:val="000000"/>
          <w:rFonts w:ascii="苹方-简" w:hAnsi="苹方-简" w:eastAsia="苹方-简" w:cs="苹方-简"/>
          <w:sz w:val="28"/>
        </w:rPr>
        <w:t>三、Cookie的类型</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可能使用必要Cookie、功能Cookie、性能统计Cookie及安全Cookie。必要Cookie用于维持网站基本运行，包括账号登录、安全验证、订单处理、支付流程、页面访问控制及服务器通信等功能，关闭后网站可能无法正常运行；功能Cookie用于保存语言、地区、主题、字体大小及其他个性化设置，以改善您的使用体验；性能统计Cookie用于了解页面访问量、功能使用情况、系统运行效率及产品优化方向，统计结果通常以汇总形式分析，不直接识别具体个人；安全Cookie用于识别异常登录、恶意攻击、重复请求、机器人访问及其他可能影响平台安全的行为。</w:t>
      </w:r>
    </w:p>
    <w:p>
      <w:pPr>
        <w:pBdr>
          <w:bottom w:val="nil" w:color="000000" w:sz="4" w:space="0"/>
          <w:left w:val="nil" w:color="000000" w:sz="4" w:space="0"/>
          <w:right w:val="nil" w:color="000000" w:sz="4" w:space="0"/>
          <w:top w:val="nil" w:color="000000" w:sz="4" w:space="0"/>
        </w:pBdr>
        <w:pStyle w:val="8"/>
        <w:spacing w:after="281" w:before="281"/>
        <w:rPr>
          <w:rFonts w:ascii="苹方-简" w:hAnsi="苹方-简" w:eastAsia="苹方-简" w:cs="苹方-简"/>
          <w:sz w:val="28"/>
        </w:rPr>
      </w:pPr>
      <w:r>
        <w:rPr>
          <w:b w:val="1"/>
          <w:color w:val="000000"/>
          <w:rFonts w:ascii="苹方-简" w:hAnsi="苹方-简" w:eastAsia="苹方-简" w:cs="苹方-简"/>
          <w:sz w:val="28"/>
        </w:rPr>
        <w:t>四、第三方Cookie</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为了完成网站正常服务，本平台可能使用由第三方服务商提供的技术服务，包括云服务器、数据库、邮件服务、支付系统、安全防护、网站性能分析及其他必要的基础设施服务，相应服务商可能依据其技术实现使用Cookie或类似技术。本平台要求相关合作方仅在提供约定服务所必需的范围内处理相关数据，不得将相关信息用于未经授权的其他商业用途。第三方Cookie的具体处理规则可能同时适用相应第三方公布的隐私政策或Cookie政策。</w:t>
      </w:r>
    </w:p>
    <w:p>
      <w:pPr>
        <w:pBdr>
          <w:bottom w:val="nil" w:color="000000" w:sz="4" w:space="0"/>
          <w:left w:val="nil" w:color="000000" w:sz="4" w:space="0"/>
          <w:right w:val="nil" w:color="000000" w:sz="4" w:space="0"/>
          <w:top w:val="nil" w:color="000000" w:sz="4" w:space="0"/>
        </w:pBdr>
        <w:pStyle w:val="8"/>
        <w:spacing w:after="281" w:before="281"/>
        <w:rPr>
          <w:rFonts w:ascii="苹方-简" w:hAnsi="苹方-简" w:eastAsia="苹方-简" w:cs="苹方-简"/>
          <w:sz w:val="28"/>
        </w:rPr>
      </w:pPr>
      <w:r>
        <w:rPr>
          <w:b w:val="1"/>
          <w:color w:val="000000"/>
          <w:rFonts w:ascii="苹方-简" w:hAnsi="苹方-简" w:eastAsia="苹方-简" w:cs="苹方-简"/>
          <w:sz w:val="28"/>
        </w:rPr>
        <w:t>五、Cookie的管理</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您可以通过浏览器设置删除已有Cookie、限制Cookie存储、禁止第三方Cookie或在关闭浏览器时自动清除Cookie。不同浏览器的设置方式可能有所不同，请参考相应浏览器官方说明。您理解并同意，如您关闭全部必要Cookie，可能导致账号无法登录、支付失败、会员权限无法识别、购物车无法保存、人格分析无法正常生成、部分页面无法显示或其他功能无法正常使用；因此，对于保障网站正常运行所必需的Cookie，本平台可能在法律允许范围内持续使用。</w:t>
      </w:r>
    </w:p>
    <w:p>
      <w:pPr>
        <w:pBdr>
          <w:bottom w:val="nil" w:color="000000" w:sz="4" w:space="0"/>
          <w:left w:val="nil" w:color="000000" w:sz="4" w:space="0"/>
          <w:right w:val="nil" w:color="000000" w:sz="4" w:space="0"/>
          <w:top w:val="nil" w:color="000000" w:sz="4" w:space="0"/>
        </w:pBdr>
        <w:pStyle w:val="8"/>
        <w:spacing w:after="281" w:before="281"/>
        <w:rPr>
          <w:rFonts w:ascii="苹方-简" w:hAnsi="苹方-简" w:eastAsia="苹方-简" w:cs="苹方-简"/>
          <w:sz w:val="28"/>
        </w:rPr>
      </w:pPr>
      <w:r>
        <w:rPr>
          <w:b w:val="1"/>
          <w:color w:val="000000"/>
          <w:rFonts w:ascii="苹方-简" w:hAnsi="苹方-简" w:eastAsia="苹方-简" w:cs="苹方-简"/>
          <w:sz w:val="28"/>
        </w:rPr>
        <w:t>六、Cookie保存期限</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不同类型Cookie的保存期限有所不同。部分Cookie仅在浏览器关闭前有效，用于维持当前会话；部分Cookie将在一定期限内保存，以便您再次访问时保持登录状态或保留个性化设置；法律法规要求保存的日志记录、安全记录及相关技术信息将按照相应法律规定或平台安全管理制度保存，保存期限届满后将依法删除或匿名化处理。</w:t>
      </w:r>
    </w:p>
    <w:p>
      <w:pPr>
        <w:pBdr>
          <w:bottom w:val="nil" w:color="000000" w:sz="4" w:space="0"/>
          <w:left w:val="nil" w:color="000000" w:sz="4" w:space="0"/>
          <w:right w:val="nil" w:color="000000" w:sz="4" w:space="0"/>
          <w:top w:val="nil" w:color="000000" w:sz="4" w:space="0"/>
        </w:pBdr>
        <w:pStyle w:val="8"/>
        <w:spacing w:after="281" w:before="281"/>
        <w:rPr>
          <w:rFonts w:ascii="苹方-简" w:hAnsi="苹方-简" w:eastAsia="苹方-简" w:cs="苹方-简"/>
          <w:sz w:val="28"/>
        </w:rPr>
      </w:pPr>
      <w:r>
        <w:rPr>
          <w:b w:val="1"/>
          <w:color w:val="000000"/>
          <w:rFonts w:ascii="苹方-简" w:hAnsi="苹方-简" w:eastAsia="苹方-简" w:cs="苹方-简"/>
          <w:sz w:val="28"/>
        </w:rPr>
        <w:t>七、政策更新</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随着法律法规、监管要求、浏览器技术及本平台产品功能的发展，本Cookie政策可能进行调整。更新后的版本将在本平台公布，并自公布之日起生效；涉及对您权益具有重大影响的变更，我们将依法通过网站公告、弹窗提示、电子邮件或其他合理方式进行通知。您继续访问或使用本平台，即表示您理解并接受更新后的Cookie政策。</w:t>
      </w:r>
    </w:p>
    <w:p>
      <w:pPr>
        <w:pBdr>
          <w:bottom w:val="nil" w:color="000000" w:sz="4" w:space="0"/>
          <w:left w:val="nil" w:color="000000" w:sz="4" w:space="0"/>
          <w:right w:val="nil" w:color="000000" w:sz="4" w:space="0"/>
          <w:top w:val="nil" w:color="000000" w:sz="4" w:space="0"/>
        </w:pBdr>
        <w:pStyle w:val="8"/>
        <w:spacing w:after="281" w:before="281"/>
        <w:rPr>
          <w:rFonts w:ascii="苹方-简" w:hAnsi="苹方-简" w:eastAsia="苹方-简" w:cs="苹方-简"/>
          <w:sz w:val="28"/>
        </w:rPr>
      </w:pPr>
      <w:r>
        <w:rPr>
          <w:b w:val="1"/>
          <w:color w:val="000000"/>
          <w:rFonts w:ascii="苹方-简" w:hAnsi="苹方-简" w:eastAsia="苹方-简" w:cs="苹方-简"/>
          <w:sz w:val="28"/>
        </w:rPr>
        <w:t>八、联系我们</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如您对本Cookie政策、Cookie使用方式或个人信息处理存在任何疑问，可通过本平台官方网站公布的客服邮箱、在线客服或其他正式联系方式与我们联系，我们将在合理期限内依法给予回复并处理相关申请。</w:t>
      </w:r>
    </w:p>
    <w:sectPr>
      <w:cols w:equalWidth="1" w:num="1" w:sep="0" w:space="1701"/>
      <w:docGrid w:linePitch="387" w:type="lines"/>
      <w:pgMar w:top="1440" w:right="1797" w:bottom="1440" w:left="1797" w:header="709" w:footer="992"/>
      <w:pgNumType w:chapSep="hyphen"/>
      <w:pgSz w:h="16838" w:w="11906" w:orient="portrait"/>
    </w:sectPr>
  </w:body>
</w:document>
</file>

<file path=word/settings.xml><?xml version="1.0" encoding="utf-8"?>
<w:settings xmlns:w="http://schemas.openxmlformats.org/wordprocessingml/2006/main" xmlns:m="http://schemas.openxmlformats.org/officeDocument/2006/math" xmlns:v="urn:schemas-microsoft-com:vml">
  <w:drawingGridVerticalSpacing w:val="156"/>
  <w:displayHorizontalDrawingGridEvery w:val="1"/>
  <w:displayVerticalDrawingGridEvery w:val="2"/>
  <w:noPunctuationKerning w:val="0"/>
  <w:characterSpacingControl w:val="compressPunctuation"/>
  <w:endnotePr>
    <w:pos w:val="docEnd"/>
  </w:endnotePr>
  <w:compat>
    <w:balanceSingleByteDoubleByteWidth w:val="1"/>
    <w:adjustLineHeightInTable w:val="1"/>
    <w:compatSetting w:name="compatibilityMode" w:uri="http://schemas.microsoft.com/office/word" w:val="15"/>
  </w:compat>
  <w:themeFontLang w:val="en-US"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docDefaults>
    <w:rPrDefault>
      <w:rPr>
        <w:b w:val="0"/>
        <w:color w:val="auto"/>
        <w:dstrike w:val="0"/>
        <w:i w:val="0"/>
        <w:kern w:val="2"/>
        <w:lang w:val="en-US" w:bidi="en-US"/>
        <w:rFonts w:asciiTheme="minorHAnsi" w:hAnsiTheme="minorHAnsi" w:eastAsiaTheme="minorEastAsia" w:cstheme="minorBidi"/>
        <w:rtl w:val="0"/>
        <w:spacing w:val="0"/>
        <w:strike w:val="0"/>
        <w:sz w:val="21"/>
        <w:szCs w:val="21"/>
        <w:u w:val="none"/>
        <w:vertAlign w:val="baseline"/>
        <w:w w:val="100"/>
      </w:rPr>
    </w:rPrDefault>
    <w:pPrDefault>
      <w:pPr>
        <w:autoSpaceDE w:val="1"/>
        <w:autoSpaceDN w:val="1"/>
        <w:ind w:firstLine="0" w:left="0" w:right="0"/>
        <w:jc w:val="left"/>
        <w:keepLines w:val="0"/>
        <w:keepNext w:val="0"/>
        <w:kinsoku w:val="1"/>
        <w:overflowPunct w:val="1"/>
        <w:pageBreakBefore w:val="0"/>
        <w:pBdr>
          <w:between w:val="nil" w:color="000000" w:sz="4" w:space="0"/>
          <w:bottom w:val="nil" w:color="000000" w:sz="4" w:space="0"/>
          <w:left w:val="nil" w:color="000000" w:sz="4" w:space="0"/>
          <w:right w:val="nil" w:color="000000" w:sz="4" w:space="0"/>
          <w:top w:val="nil" w:color="000000" w:sz="4" w:space="0"/>
        </w:pBdr>
        <w:shd w:val="nil"/>
        <w:snapToGrid w:val="1"/>
        <w:spacing w:after="0" w:afterAutospacing="0" w:before="0" w:beforeAutospacing="0" w:line="240" w:lineRule="auto"/>
        <w:topLinePunct w:val="0"/>
        <w:widowControl w:val="1"/>
        <w:wordWrap w:val="1"/>
      </w:pPr>
    </w:pPrDefault>
  </w:docDefaults>
  <w:style w:type="paragraph" w:styleId="161">
    <w:name w:val="Normal"/>
    <w:qFormat w:val="1"/>
    <w:pPr>
      <w:autoSpaceDE w:val="1"/>
      <w:autoSpaceDN w:val="1"/>
      <w:jc w:val="both"/>
      <w:widowControl w:val="0"/>
    </w:pPr>
  </w:style>
  <w:style w:type="paragraph" w:styleId="6">
    <w:name w:val="Heading 2"/>
    <w:basedOn w:val="161"/>
    <w:next w:val="161"/>
    <w:link w:val="7"/>
    <w:uiPriority w:val="9"/>
    <w:unhideWhenUsed w:val="1"/>
    <w:qFormat w:val="1"/>
    <w:pPr>
      <w:outlineLvl w:val="1"/>
      <w:spacing w:after="260" w:before="260" w:line="408" w:lineRule="auto"/>
    </w:pPr>
    <w:rPr>
      <w:b w:val="1"/>
      <w:rFonts w:asciiTheme="majorAscii" w:hAnsiTheme="majorAscii" w:eastAsiaTheme="majorEastAsia" w:cstheme="majorBidi"/>
      <w:sz w:val="32"/>
    </w:rPr>
  </w:style>
  <w:style w:type="character" w:styleId="7">
    <w:name w:val="Heading 2 Char"/>
    <w:basedOn w:val="2"/>
    <w:link w:val="6"/>
    <w:uiPriority w:val="9"/>
    <w:rPr>
      <w:b w:val="1"/>
      <w:rFonts w:asciiTheme="majorAscii" w:hAnsiTheme="majorAscii" w:eastAsiaTheme="majorEastAsia" w:cstheme="majorBidi"/>
      <w:sz w:val="32"/>
    </w:rPr>
  </w:style>
  <w:style w:type="character" w:styleId="2">
    <w:name w:val="original Paragraph Font"/>
    <w:uiPriority w:val="1"/>
    <w:unhideWhenUsed w:val="1"/>
  </w:style>
  <w:style w:type="paragraph" w:styleId="8">
    <w:name w:val="Heading 3"/>
    <w:basedOn w:val="161"/>
    <w:next w:val="161"/>
    <w:link w:val="9"/>
    <w:uiPriority w:val="9"/>
    <w:unhideWhenUsed w:val="1"/>
    <w:qFormat w:val="1"/>
    <w:pPr>
      <w:outlineLvl w:val="2"/>
      <w:spacing w:after="260" w:before="260" w:line="408" w:lineRule="auto"/>
    </w:pPr>
    <w:rPr>
      <w:b w:val="1"/>
      <w:rFonts w:asciiTheme="majorAscii" w:hAnsiTheme="majorAscii" w:eastAsiaTheme="majorEastAsia" w:cstheme="majorBidi"/>
      <w:sz w:val="32"/>
      <w:szCs w:val="32"/>
    </w:rPr>
  </w:style>
  <w:style w:type="character" w:styleId="9">
    <w:name w:val="Heading 3 Char"/>
    <w:basedOn w:val="2"/>
    <w:link w:val="8"/>
    <w:uiPriority w:val="9"/>
    <w:rPr>
      <w:b w:val="1"/>
      <w:rFonts w:asciiTheme="majorAscii" w:hAnsiTheme="majorAscii" w:eastAsiaTheme="majorEastAsia" w:cstheme="majorBidi"/>
      <w:sz w:val="32"/>
      <w:szCs w:val="32"/>
    </w:rPr>
  </w:style>
</w:styles>
</file>

<file path=word/_rels/document.xml.rels><?xml version="1.0" encoding="UTF-8" standalone="yes"?><Relationships xmlns="http://schemas.openxmlformats.org/package/2006/relationships"><Relationship Id="rId2" Type="http://schemas.openxmlformats.org/officeDocument/2006/relationships/settings" TargetMode="Internal" Target="settings.xml"/><Relationship Id="rId1" Type="http://schemas.openxmlformats.org/officeDocument/2006/relationships/theme" TargetMode="Internal" Target="theme/theme1.xml"/><Relationship Id="rId3" Type="http://schemas.openxmlformats.org/officeDocument/2006/relationships/styles" TargetMode="Internal" Target="styles.xml"/></Relationships>
</file>

<file path=word/theme/theme1.xml><?xml version="1.0" encoding="utf-8"?>
<a:theme xmlns:a="http://schemas.openxmlformats.org/drawingml/2006/main" name="Office 主题">
  <a:themeElements>
    <a:clrScheme name="Office">
      <a:dk1>
        <a:sysClr val="windowText" lastClr="000000"/>
      </a:dk1>
      <a:lt1>
        <a:sysClr val="windowText"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Noto Sans JP"/>
        <a:font script="Hang" typeface="맑은 고딕"/>
        <a:font script="Hans" typeface="微软雅黑"/>
        <a:font script="Hant" typeface="微软雅黑"/>
        <a:font script="Arab" typeface="Arial"/>
      </a:majorFont>
      <a:minorFont>
        <a:latin typeface="Arial"/>
        <a:ea typeface=""/>
        <a:cs typeface=""/>
        <a:font script="Jpan" typeface="Noto Sans JP"/>
        <a:font script="Hang" typeface="맑은 고딕"/>
        <a:font script="Hans" typeface="微软雅黑"/>
        <a:font script="Hant" typeface="微软雅黑"/>
        <a:font script="Arab"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